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Look w:val="04A0" w:firstRow="1" w:lastRow="0" w:firstColumn="1" w:lastColumn="0" w:noHBand="0" w:noVBand="1"/>
      </w:tblPr>
      <w:tblGrid>
        <w:gridCol w:w="1523"/>
        <w:gridCol w:w="9159"/>
      </w:tblGrid>
      <w:tr w:rsidR="00B65FCA" w:rsidRPr="00B727D8" w14:paraId="27C7B318" w14:textId="77777777" w:rsidTr="007B20F3">
        <w:trPr>
          <w:trHeight w:val="260"/>
        </w:trPr>
        <w:tc>
          <w:tcPr>
            <w:tcW w:w="1530" w:type="dxa"/>
            <w:shd w:val="clear" w:color="auto" w:fill="D9D9D9" w:themeFill="background1" w:themeFillShade="D9"/>
          </w:tcPr>
          <w:p w14:paraId="2C127088" w14:textId="77777777" w:rsidR="00B65FCA" w:rsidRPr="00B727D8" w:rsidRDefault="00B65FCA" w:rsidP="00BD303D">
            <w:pPr>
              <w:pStyle w:val="Title"/>
              <w:pBdr>
                <w:bottom w:val="none" w:sz="0" w:space="0" w:color="auto"/>
              </w:pBdr>
              <w:jc w:val="right"/>
              <w:rPr>
                <w:rFonts w:asciiTheme="minorHAnsi" w:hAnsiTheme="minorHAnsi" w:cstheme="minorHAnsi"/>
                <w:b/>
                <w:sz w:val="20"/>
                <w:szCs w:val="24"/>
              </w:rPr>
            </w:pPr>
            <w:r w:rsidRPr="00B727D8">
              <w:rPr>
                <w:rFonts w:asciiTheme="minorHAnsi" w:hAnsiTheme="minorHAnsi" w:cstheme="minorHAnsi"/>
                <w:b/>
                <w:sz w:val="20"/>
                <w:szCs w:val="24"/>
              </w:rPr>
              <w:t>Student name:</w:t>
            </w:r>
          </w:p>
        </w:tc>
        <w:tc>
          <w:tcPr>
            <w:tcW w:w="9270" w:type="dxa"/>
            <w:shd w:val="clear" w:color="auto" w:fill="FFFFFF" w:themeFill="background1"/>
          </w:tcPr>
          <w:p w14:paraId="5A73CE8C" w14:textId="1EA1735B" w:rsidR="00B65FCA" w:rsidRPr="00B727D8" w:rsidRDefault="00FF1000" w:rsidP="00BD303D">
            <w:pPr>
              <w:pStyle w:val="Title"/>
              <w:pBdr>
                <w:bottom w:val="none" w:sz="0" w:space="0" w:color="auto"/>
              </w:pBdr>
              <w:rPr>
                <w:rFonts w:asciiTheme="minorHAnsi" w:hAnsiTheme="minorHAnsi" w:cstheme="minorHAnsi"/>
                <w:i/>
                <w:sz w:val="20"/>
                <w:szCs w:val="24"/>
              </w:rPr>
            </w:pPr>
            <w:r>
              <w:rPr>
                <w:rFonts w:asciiTheme="minorHAnsi" w:hAnsiTheme="minorHAnsi" w:cstheme="minorHAnsi"/>
                <w:i/>
                <w:sz w:val="20"/>
                <w:szCs w:val="24"/>
              </w:rPr>
              <w:t>Narayan Gyawali</w:t>
            </w:r>
          </w:p>
        </w:tc>
      </w:tr>
      <w:tr w:rsidR="00DA34FE" w:rsidRPr="00B727D8" w14:paraId="13FB0E2D" w14:textId="77777777" w:rsidTr="00845BB5">
        <w:tc>
          <w:tcPr>
            <w:tcW w:w="10800" w:type="dxa"/>
            <w:gridSpan w:val="2"/>
            <w:shd w:val="clear" w:color="auto" w:fill="FFFFFF" w:themeFill="background1"/>
          </w:tcPr>
          <w:p w14:paraId="332E5837" w14:textId="77777777" w:rsidR="00DA34FE" w:rsidRPr="00B727D8" w:rsidRDefault="00111EB5" w:rsidP="00DA34FE">
            <w:pPr>
              <w:rPr>
                <w:rFonts w:asciiTheme="minorHAnsi" w:hAnsiTheme="minorHAnsi" w:cstheme="minorHAnsi"/>
                <w:i/>
              </w:rPr>
            </w:pPr>
            <w:r>
              <w:rPr>
                <w:rFonts w:asciiTheme="minorHAnsi" w:hAnsiTheme="minorHAnsi"/>
              </w:rPr>
              <w:t>Please u</w:t>
            </w:r>
            <w:r w:rsidRPr="00F13823">
              <w:rPr>
                <w:rFonts w:asciiTheme="minorHAnsi" w:hAnsiTheme="minorHAnsi"/>
              </w:rPr>
              <w:t xml:space="preserve">se the information from the </w:t>
            </w:r>
            <w:r>
              <w:rPr>
                <w:rFonts w:asciiTheme="minorHAnsi" w:hAnsiTheme="minorHAnsi"/>
              </w:rPr>
              <w:t xml:space="preserve">presentation </w:t>
            </w:r>
            <w:r w:rsidRPr="00F13823">
              <w:rPr>
                <w:rFonts w:asciiTheme="minorHAnsi" w:hAnsiTheme="minorHAnsi"/>
              </w:rPr>
              <w:t xml:space="preserve">lessons, </w:t>
            </w:r>
            <w:r>
              <w:rPr>
                <w:rFonts w:asciiTheme="minorHAnsi" w:hAnsiTheme="minorHAnsi"/>
              </w:rPr>
              <w:t xml:space="preserve">the recommended reading material, </w:t>
            </w:r>
            <w:r w:rsidRPr="00F13823">
              <w:rPr>
                <w:rFonts w:asciiTheme="minorHAnsi" w:hAnsiTheme="minorHAnsi"/>
              </w:rPr>
              <w:t xml:space="preserve">and </w:t>
            </w:r>
            <w:r>
              <w:rPr>
                <w:rFonts w:asciiTheme="minorHAnsi" w:hAnsiTheme="minorHAnsi"/>
              </w:rPr>
              <w:t>discussion forums,</w:t>
            </w:r>
            <w:r w:rsidRPr="00F13823">
              <w:rPr>
                <w:rFonts w:asciiTheme="minorHAnsi" w:hAnsiTheme="minorHAnsi"/>
              </w:rPr>
              <w:t xml:space="preserve"> to answer the following four questions. Each answer must have at least 100 words. Submit your exercises no later than Sunday at midnight.</w:t>
            </w:r>
          </w:p>
        </w:tc>
      </w:tr>
      <w:tr w:rsidR="006A142F" w:rsidRPr="00B727D8" w14:paraId="4E42E929" w14:textId="77777777" w:rsidTr="007B20F3">
        <w:tc>
          <w:tcPr>
            <w:tcW w:w="10800" w:type="dxa"/>
            <w:gridSpan w:val="2"/>
            <w:shd w:val="clear" w:color="auto" w:fill="D9D9D9" w:themeFill="background1" w:themeFillShade="D9"/>
          </w:tcPr>
          <w:p w14:paraId="215B7FCF" w14:textId="26F3BDD5" w:rsidR="00FE2C5D" w:rsidRPr="00A9212B" w:rsidRDefault="00C37463" w:rsidP="0029023E">
            <w:pPr>
              <w:pStyle w:val="ListParagraph"/>
              <w:numPr>
                <w:ilvl w:val="0"/>
                <w:numId w:val="19"/>
              </w:numPr>
              <w:rPr>
                <w:rFonts w:asciiTheme="minorHAnsi" w:hAnsiTheme="minorHAnsi" w:cstheme="minorHAnsi"/>
                <w:b/>
                <w:color w:val="990000"/>
              </w:rPr>
            </w:pPr>
            <w:r>
              <w:rPr>
                <w:rFonts w:asciiTheme="minorHAnsi" w:hAnsiTheme="minorHAnsi" w:cstheme="minorHAnsi"/>
                <w:b/>
                <w:color w:val="990000"/>
              </w:rPr>
              <w:t>From lesson 5 unit 1. L</w:t>
            </w:r>
            <w:r w:rsidR="00A9212B" w:rsidRPr="00A9212B">
              <w:rPr>
                <w:rFonts w:asciiTheme="minorHAnsi" w:hAnsiTheme="minorHAnsi" w:cstheme="minorHAnsi"/>
                <w:b/>
                <w:color w:val="990000"/>
              </w:rPr>
              <w:t xml:space="preserve">ist </w:t>
            </w:r>
            <w:r w:rsidR="001A09C0">
              <w:rPr>
                <w:rFonts w:asciiTheme="minorHAnsi" w:hAnsiTheme="minorHAnsi" w:cstheme="minorHAnsi"/>
                <w:b/>
                <w:color w:val="990000"/>
              </w:rPr>
              <w:t>two</w:t>
            </w:r>
            <w:r w:rsidR="00A9212B" w:rsidRPr="00A9212B">
              <w:rPr>
                <w:rFonts w:asciiTheme="minorHAnsi" w:hAnsiTheme="minorHAnsi" w:cstheme="minorHAnsi"/>
                <w:b/>
                <w:color w:val="990000"/>
              </w:rPr>
              <w:t xml:space="preserve"> characteristics of a results-based reporting that are different from regular reporting.</w:t>
            </w:r>
            <w:r w:rsidR="00F51362">
              <w:rPr>
                <w:rFonts w:asciiTheme="minorHAnsi" w:hAnsiTheme="minorHAnsi" w:cstheme="minorHAnsi"/>
                <w:b/>
                <w:color w:val="990000"/>
              </w:rPr>
              <w:t xml:space="preserve"> E</w:t>
            </w:r>
            <w:r w:rsidR="001A09C0">
              <w:rPr>
                <w:rFonts w:asciiTheme="minorHAnsi" w:hAnsiTheme="minorHAnsi" w:cstheme="minorHAnsi"/>
                <w:b/>
                <w:color w:val="990000"/>
              </w:rPr>
              <w:t xml:space="preserve">xplain </w:t>
            </w:r>
            <w:r w:rsidR="0029023E">
              <w:rPr>
                <w:rFonts w:asciiTheme="minorHAnsi" w:hAnsiTheme="minorHAnsi" w:cstheme="minorHAnsi"/>
                <w:b/>
                <w:color w:val="990000"/>
              </w:rPr>
              <w:t>the differences.</w:t>
            </w:r>
          </w:p>
        </w:tc>
      </w:tr>
      <w:tr w:rsidR="006A142F" w:rsidRPr="00B727D8" w14:paraId="7D5AB515" w14:textId="77777777" w:rsidTr="00845BB5">
        <w:tc>
          <w:tcPr>
            <w:tcW w:w="10800" w:type="dxa"/>
            <w:gridSpan w:val="2"/>
          </w:tcPr>
          <w:p w14:paraId="77F7B63D" w14:textId="77777777" w:rsidR="006A142F" w:rsidRPr="00B727D8" w:rsidRDefault="006A142F" w:rsidP="00B727D8"/>
          <w:p w14:paraId="75173506" w14:textId="0C01D8A6" w:rsidR="00B727D8" w:rsidRDefault="00E7125D" w:rsidP="00B727D8">
            <w:r>
              <w:t>The result-based reporting is different from regular reporting in the following ways:</w:t>
            </w:r>
          </w:p>
          <w:p w14:paraId="5A037167" w14:textId="701B5B71" w:rsidR="00B07E73" w:rsidRDefault="00B07E73" w:rsidP="00E7125D">
            <w:pPr>
              <w:pStyle w:val="ListParagraph"/>
              <w:numPr>
                <w:ilvl w:val="0"/>
                <w:numId w:val="20"/>
              </w:numPr>
            </w:pPr>
            <w:r>
              <w:t xml:space="preserve">Result based reporting is the reporting of the planned result </w:t>
            </w:r>
          </w:p>
          <w:p w14:paraId="00B50F20" w14:textId="648FDFD5" w:rsidR="00B07E73" w:rsidRDefault="00B07E73" w:rsidP="00E7125D">
            <w:pPr>
              <w:pStyle w:val="ListParagraph"/>
              <w:numPr>
                <w:ilvl w:val="0"/>
                <w:numId w:val="20"/>
              </w:numPr>
            </w:pPr>
            <w:r>
              <w:t>The Result based reporting is the reporting of the achievement, risk which were considered during the implementation of the project</w:t>
            </w:r>
          </w:p>
          <w:p w14:paraId="7E8AC9DD" w14:textId="2613ABC6" w:rsidR="00B07E73" w:rsidRDefault="00B07E73" w:rsidP="00B07E73">
            <w:pPr>
              <w:pStyle w:val="ListParagraph"/>
            </w:pPr>
            <w:r>
              <w:t xml:space="preserve">It </w:t>
            </w:r>
            <w:r w:rsidR="00B25562">
              <w:t xml:space="preserve">differs from the regular reporting because the regular reporting just concentrates on the communication of the completed activities rather than the planned result. Similarly, the regular reporting does not account the risk reporting, budget reporting, learning and knowledge sharing. From the result-based reporting we can just inform the stakeholders what we have completed which may not be owned by the stakeholders and it is not free of doubt. So, it is not fully trustworthy. </w:t>
            </w:r>
          </w:p>
          <w:p w14:paraId="165A128E" w14:textId="77777777" w:rsidR="00F43970" w:rsidRDefault="00F43970" w:rsidP="00B727D8"/>
          <w:p w14:paraId="1886904E" w14:textId="77777777" w:rsidR="00CC4E8A" w:rsidRPr="00B727D8" w:rsidRDefault="00CC4E8A" w:rsidP="00B727D8"/>
        </w:tc>
      </w:tr>
      <w:tr w:rsidR="006A142F" w:rsidRPr="00B727D8" w14:paraId="43A95367" w14:textId="77777777" w:rsidTr="007B20F3">
        <w:tc>
          <w:tcPr>
            <w:tcW w:w="10800" w:type="dxa"/>
            <w:gridSpan w:val="2"/>
            <w:shd w:val="clear" w:color="auto" w:fill="D9D9D9" w:themeFill="background1" w:themeFillShade="D9"/>
          </w:tcPr>
          <w:p w14:paraId="1BE1E20A" w14:textId="3404B221" w:rsidR="006A142F" w:rsidRPr="0029023E" w:rsidRDefault="00C37463" w:rsidP="009F2247">
            <w:pPr>
              <w:pStyle w:val="ListParagraph"/>
              <w:numPr>
                <w:ilvl w:val="0"/>
                <w:numId w:val="19"/>
              </w:numPr>
              <w:rPr>
                <w:rFonts w:asciiTheme="minorHAnsi" w:hAnsiTheme="minorHAnsi" w:cstheme="minorHAnsi"/>
                <w:b/>
                <w:color w:val="990000"/>
              </w:rPr>
            </w:pPr>
            <w:r>
              <w:rPr>
                <w:rFonts w:asciiTheme="minorHAnsi" w:hAnsiTheme="minorHAnsi" w:cstheme="minorHAnsi"/>
                <w:b/>
                <w:color w:val="990000"/>
              </w:rPr>
              <w:t xml:space="preserve">From lesson 5 unit 2. </w:t>
            </w:r>
            <w:r w:rsidR="00532D36" w:rsidRPr="00532D36">
              <w:rPr>
                <w:rFonts w:asciiTheme="minorHAnsi" w:hAnsiTheme="minorHAnsi" w:cstheme="minorHAnsi"/>
                <w:b/>
                <w:color w:val="990000"/>
              </w:rPr>
              <w:t>List three quality criteria that a re</w:t>
            </w:r>
            <w:r w:rsidR="0029023E">
              <w:rPr>
                <w:rFonts w:asciiTheme="minorHAnsi" w:hAnsiTheme="minorHAnsi" w:cstheme="minorHAnsi"/>
                <w:b/>
                <w:color w:val="990000"/>
              </w:rPr>
              <w:t xml:space="preserve">sults-based </w:t>
            </w:r>
            <w:r w:rsidR="009F2247">
              <w:rPr>
                <w:rFonts w:asciiTheme="minorHAnsi" w:hAnsiTheme="minorHAnsi" w:cstheme="minorHAnsi"/>
                <w:b/>
                <w:color w:val="990000"/>
              </w:rPr>
              <w:t>report</w:t>
            </w:r>
            <w:r w:rsidR="0029023E">
              <w:rPr>
                <w:rFonts w:asciiTheme="minorHAnsi" w:hAnsiTheme="minorHAnsi" w:cstheme="minorHAnsi"/>
                <w:b/>
                <w:color w:val="990000"/>
              </w:rPr>
              <w:t xml:space="preserve"> should have. W</w:t>
            </w:r>
            <w:r w:rsidR="00532D36" w:rsidRPr="00532D36">
              <w:rPr>
                <w:rFonts w:asciiTheme="minorHAnsi" w:hAnsiTheme="minorHAnsi" w:cstheme="minorHAnsi"/>
                <w:b/>
                <w:color w:val="990000"/>
              </w:rPr>
              <w:t xml:space="preserve">hich </w:t>
            </w:r>
            <w:r w:rsidR="004671CA">
              <w:rPr>
                <w:rFonts w:asciiTheme="minorHAnsi" w:hAnsiTheme="minorHAnsi" w:cstheme="minorHAnsi"/>
                <w:b/>
                <w:color w:val="990000"/>
              </w:rPr>
              <w:t>one</w:t>
            </w:r>
            <w:r w:rsidR="004D3245">
              <w:rPr>
                <w:rFonts w:asciiTheme="minorHAnsi" w:hAnsiTheme="minorHAnsi" w:cstheme="minorHAnsi"/>
                <w:b/>
                <w:color w:val="990000"/>
              </w:rPr>
              <w:t xml:space="preserve"> you think</w:t>
            </w:r>
            <w:r w:rsidR="00532D36" w:rsidRPr="00532D36">
              <w:rPr>
                <w:rFonts w:asciiTheme="minorHAnsi" w:hAnsiTheme="minorHAnsi" w:cstheme="minorHAnsi"/>
                <w:b/>
                <w:color w:val="990000"/>
              </w:rPr>
              <w:t xml:space="preserve"> is the most difficult to achieve?</w:t>
            </w:r>
          </w:p>
        </w:tc>
      </w:tr>
      <w:tr w:rsidR="006A142F" w:rsidRPr="00B727D8" w14:paraId="1C4EDC12" w14:textId="77777777" w:rsidTr="00845BB5">
        <w:tc>
          <w:tcPr>
            <w:tcW w:w="10800" w:type="dxa"/>
            <w:gridSpan w:val="2"/>
          </w:tcPr>
          <w:p w14:paraId="51F171FB" w14:textId="6C051EA8" w:rsidR="006A142F" w:rsidRDefault="00A315DF" w:rsidP="00B727D8">
            <w:r>
              <w:t>The result-based report should have the following three qualities:</w:t>
            </w:r>
          </w:p>
          <w:p w14:paraId="0E5B39E5" w14:textId="296BA602" w:rsidR="00E7125D" w:rsidRDefault="00E7125D" w:rsidP="00E7125D">
            <w:pPr>
              <w:pStyle w:val="ListParagraph"/>
              <w:numPr>
                <w:ilvl w:val="0"/>
                <w:numId w:val="21"/>
              </w:numPr>
            </w:pPr>
            <w:r>
              <w:t>Complete</w:t>
            </w:r>
          </w:p>
          <w:p w14:paraId="21CC5D31" w14:textId="24EFBBAE" w:rsidR="00E7125D" w:rsidRDefault="00A315DF" w:rsidP="00E7125D">
            <w:pPr>
              <w:pStyle w:val="ListParagraph"/>
              <w:numPr>
                <w:ilvl w:val="0"/>
                <w:numId w:val="21"/>
              </w:numPr>
            </w:pPr>
            <w:r>
              <w:t>Balance</w:t>
            </w:r>
          </w:p>
          <w:p w14:paraId="1BFFC31A" w14:textId="1A70BDE9" w:rsidR="00A315DF" w:rsidRDefault="00A315DF" w:rsidP="00E7125D">
            <w:pPr>
              <w:pStyle w:val="ListParagraph"/>
              <w:numPr>
                <w:ilvl w:val="0"/>
                <w:numId w:val="21"/>
              </w:numPr>
            </w:pPr>
            <w:r>
              <w:t>Practical</w:t>
            </w:r>
          </w:p>
          <w:p w14:paraId="76A524DF" w14:textId="2E8A8501" w:rsidR="00E7125D" w:rsidRPr="00B727D8" w:rsidRDefault="00E7125D" w:rsidP="00E7125D">
            <w:pPr>
              <w:pStyle w:val="ListParagraph"/>
            </w:pPr>
            <w:r>
              <w:t xml:space="preserve">Among these three qualities, the </w:t>
            </w:r>
            <w:r w:rsidR="00A315DF">
              <w:t>balanced is the most difficult to achieve. It is because the balanced reports present both positive and negative aspects of the project. So far</w:t>
            </w:r>
            <w:r w:rsidR="009855C0">
              <w:t>,</w:t>
            </w:r>
            <w:r w:rsidR="00A315DF">
              <w:t xml:space="preserve"> the positive aspect it is not problem but the shortcoming, uncompleted and major pit falls of the project which is of course the donor, stakeholders etc. do not want to read. And, management team they also much very aware of not sharing </w:t>
            </w:r>
            <w:r w:rsidR="009855C0">
              <w:t xml:space="preserve">such points to the donors. Therefore, I think for a manager and report producer it is highly challenging to maintain this tone. </w:t>
            </w:r>
            <w:r>
              <w:t xml:space="preserve"> </w:t>
            </w:r>
          </w:p>
          <w:p w14:paraId="36AE82AD" w14:textId="77777777" w:rsidR="00DA34FE" w:rsidRDefault="00DA34FE" w:rsidP="00B727D8"/>
          <w:p w14:paraId="5FD7EE2E" w14:textId="77777777" w:rsidR="00CC4E8A" w:rsidRPr="00B727D8" w:rsidRDefault="00CC4E8A" w:rsidP="00B727D8"/>
          <w:p w14:paraId="79D9318D" w14:textId="77777777" w:rsidR="006A142F" w:rsidRPr="00B727D8" w:rsidRDefault="006A142F" w:rsidP="00B727D8"/>
        </w:tc>
      </w:tr>
      <w:tr w:rsidR="006A142F" w:rsidRPr="00B727D8" w14:paraId="50C9A1FC" w14:textId="77777777" w:rsidTr="007B20F3">
        <w:tc>
          <w:tcPr>
            <w:tcW w:w="10800" w:type="dxa"/>
            <w:gridSpan w:val="2"/>
            <w:shd w:val="clear" w:color="auto" w:fill="D9D9D9" w:themeFill="background1" w:themeFillShade="D9"/>
          </w:tcPr>
          <w:p w14:paraId="185D5D1B" w14:textId="6B709602" w:rsidR="00D6728A" w:rsidRPr="00A9212B" w:rsidRDefault="00FE2C5D" w:rsidP="00FE2C5D">
            <w:pPr>
              <w:pStyle w:val="ListParagraph"/>
              <w:numPr>
                <w:ilvl w:val="0"/>
                <w:numId w:val="19"/>
              </w:numPr>
              <w:rPr>
                <w:rFonts w:asciiTheme="minorHAnsi" w:hAnsiTheme="minorHAnsi" w:cstheme="minorHAnsi"/>
                <w:b/>
                <w:color w:val="990000"/>
              </w:rPr>
            </w:pPr>
            <w:r>
              <w:rPr>
                <w:rFonts w:asciiTheme="minorHAnsi" w:hAnsiTheme="minorHAnsi" w:cstheme="minorHAnsi"/>
                <w:b/>
                <w:color w:val="990000"/>
              </w:rPr>
              <w:t>What is the purpose of the Reflection Phase in the Action Learning Cycle?</w:t>
            </w:r>
            <w:r w:rsidR="004D3245">
              <w:rPr>
                <w:rFonts w:asciiTheme="minorHAnsi" w:hAnsiTheme="minorHAnsi" w:cstheme="minorHAnsi"/>
                <w:b/>
                <w:color w:val="990000"/>
              </w:rPr>
              <w:t xml:space="preserve"> Can you skip this phase?</w:t>
            </w:r>
            <w:r w:rsidR="00DF6B6F" w:rsidRPr="00A9212B">
              <w:rPr>
                <w:rFonts w:asciiTheme="minorHAnsi" w:hAnsiTheme="minorHAnsi" w:cstheme="minorHAnsi"/>
                <w:b/>
                <w:color w:val="990000"/>
              </w:rPr>
              <w:br/>
            </w:r>
          </w:p>
        </w:tc>
      </w:tr>
      <w:tr w:rsidR="006A142F" w:rsidRPr="00B727D8" w14:paraId="53A6617F" w14:textId="77777777" w:rsidTr="00845BB5">
        <w:tc>
          <w:tcPr>
            <w:tcW w:w="10800" w:type="dxa"/>
            <w:gridSpan w:val="2"/>
          </w:tcPr>
          <w:p w14:paraId="7A6EF636" w14:textId="2072B28C" w:rsidR="000308E3" w:rsidRDefault="000308E3" w:rsidP="00DA34FE">
            <w:pPr>
              <w:spacing w:line="240" w:lineRule="auto"/>
              <w:rPr>
                <w:rFonts w:asciiTheme="minorHAnsi" w:hAnsiTheme="minorHAnsi" w:cstheme="minorHAnsi"/>
              </w:rPr>
            </w:pPr>
            <w:r>
              <w:rPr>
                <w:rFonts w:asciiTheme="minorHAnsi" w:hAnsiTheme="minorHAnsi" w:cstheme="minorHAnsi"/>
              </w:rPr>
              <w:t xml:space="preserve">In the Kolb’s Action Learning Cycle, the reflection is the second stage which is very much important to get the better result. It is an experience that implementors thought during the implementation of the project. All the time it is not </w:t>
            </w:r>
            <w:r>
              <w:rPr>
                <w:rFonts w:asciiTheme="minorHAnsi" w:hAnsiTheme="minorHAnsi" w:cstheme="minorHAnsi"/>
              </w:rPr>
              <w:lastRenderedPageBreak/>
              <w:t xml:space="preserve">sure that project goes smoothly and as per plan there might be some lacking. Such situations are only experienced by the project implementor and it gives the insight for future to overcome hurdles come during the </w:t>
            </w:r>
            <w:r w:rsidR="002D0961">
              <w:rPr>
                <w:rFonts w:asciiTheme="minorHAnsi" w:hAnsiTheme="minorHAnsi" w:cstheme="minorHAnsi"/>
              </w:rPr>
              <w:t>activity’s</w:t>
            </w:r>
            <w:r>
              <w:rPr>
                <w:rFonts w:asciiTheme="minorHAnsi" w:hAnsiTheme="minorHAnsi" w:cstheme="minorHAnsi"/>
              </w:rPr>
              <w:t xml:space="preserve"> implementation. </w:t>
            </w:r>
          </w:p>
          <w:p w14:paraId="602E076C" w14:textId="7DE5A65A" w:rsidR="000308E3" w:rsidRDefault="000308E3" w:rsidP="00DA34FE">
            <w:pPr>
              <w:spacing w:line="240" w:lineRule="auto"/>
              <w:rPr>
                <w:rFonts w:asciiTheme="minorHAnsi" w:hAnsiTheme="minorHAnsi" w:cstheme="minorHAnsi"/>
              </w:rPr>
            </w:pPr>
            <w:r>
              <w:rPr>
                <w:rFonts w:asciiTheme="minorHAnsi" w:hAnsiTheme="minorHAnsi" w:cstheme="minorHAnsi"/>
              </w:rPr>
              <w:t xml:space="preserve">Similarly, it asks the question that what happened which is though provoking and </w:t>
            </w:r>
            <w:r w:rsidR="002D0961">
              <w:rPr>
                <w:rFonts w:asciiTheme="minorHAnsi" w:hAnsiTheme="minorHAnsi" w:cstheme="minorHAnsi"/>
              </w:rPr>
              <w:t>trigger to think for good; therefore, the purpose of the reflection phase in the action learning cycle is to find some good and bad practices and circumstances during the implementation of the project. We can not skip this phase because based on the reflection we can adopt our new strategies and amend the plan for achieving planned results.</w:t>
            </w:r>
          </w:p>
          <w:p w14:paraId="62581DD5" w14:textId="287B9C5E" w:rsidR="006A142F" w:rsidRDefault="00E7125D" w:rsidP="00DA34FE">
            <w:pPr>
              <w:spacing w:line="240" w:lineRule="auto"/>
              <w:rPr>
                <w:rFonts w:asciiTheme="minorHAnsi" w:hAnsiTheme="minorHAnsi" w:cstheme="minorHAnsi"/>
              </w:rPr>
            </w:pPr>
            <w:r>
              <w:rPr>
                <w:rFonts w:asciiTheme="minorHAnsi" w:hAnsiTheme="minorHAnsi" w:cstheme="minorHAnsi"/>
              </w:rPr>
              <w:t xml:space="preserve"> </w:t>
            </w:r>
          </w:p>
          <w:p w14:paraId="697D53AF" w14:textId="77777777" w:rsidR="00F43970" w:rsidRDefault="00F43970" w:rsidP="00DA34FE">
            <w:pPr>
              <w:spacing w:line="240" w:lineRule="auto"/>
              <w:rPr>
                <w:rFonts w:asciiTheme="minorHAnsi" w:hAnsiTheme="minorHAnsi" w:cstheme="minorHAnsi"/>
              </w:rPr>
            </w:pPr>
          </w:p>
          <w:p w14:paraId="08006294" w14:textId="77777777" w:rsidR="00F43970" w:rsidRPr="00B727D8" w:rsidRDefault="00F43970" w:rsidP="00DA34FE">
            <w:pPr>
              <w:spacing w:line="240" w:lineRule="auto"/>
              <w:rPr>
                <w:rFonts w:asciiTheme="minorHAnsi" w:hAnsiTheme="minorHAnsi" w:cstheme="minorHAnsi"/>
              </w:rPr>
            </w:pPr>
          </w:p>
          <w:p w14:paraId="11D280DD" w14:textId="77777777" w:rsidR="006A142F" w:rsidRPr="00B727D8" w:rsidRDefault="003E5114" w:rsidP="00521E6E">
            <w:pPr>
              <w:spacing w:line="240" w:lineRule="auto"/>
              <w:rPr>
                <w:rFonts w:asciiTheme="minorHAnsi" w:hAnsiTheme="minorHAnsi" w:cstheme="minorHAnsi"/>
              </w:rPr>
            </w:pPr>
            <w:r>
              <w:rPr>
                <w:rFonts w:asciiTheme="minorHAnsi" w:hAnsiTheme="minorHAnsi" w:cstheme="minorHAnsi"/>
              </w:rPr>
              <w:t xml:space="preserve"> </w:t>
            </w:r>
          </w:p>
        </w:tc>
      </w:tr>
      <w:tr w:rsidR="006A142F" w:rsidRPr="00B727D8" w14:paraId="13079306" w14:textId="77777777" w:rsidTr="007B20F3">
        <w:tc>
          <w:tcPr>
            <w:tcW w:w="10800" w:type="dxa"/>
            <w:gridSpan w:val="2"/>
            <w:shd w:val="clear" w:color="auto" w:fill="D9D9D9" w:themeFill="background1" w:themeFillShade="D9"/>
          </w:tcPr>
          <w:p w14:paraId="30F71C5B" w14:textId="77777777" w:rsidR="00AF66D2" w:rsidRPr="00F51362" w:rsidRDefault="00A9212B" w:rsidP="00F51362">
            <w:pPr>
              <w:pStyle w:val="ListParagraph"/>
              <w:numPr>
                <w:ilvl w:val="0"/>
                <w:numId w:val="19"/>
              </w:numPr>
              <w:rPr>
                <w:rFonts w:asciiTheme="minorHAnsi" w:hAnsiTheme="minorHAnsi" w:cstheme="minorHAnsi"/>
                <w:b/>
                <w:color w:val="990000"/>
              </w:rPr>
            </w:pPr>
            <w:r w:rsidRPr="00F51362">
              <w:rPr>
                <w:rFonts w:asciiTheme="minorHAnsi" w:hAnsiTheme="minorHAnsi" w:cstheme="minorHAnsi"/>
                <w:b/>
                <w:color w:val="990000"/>
              </w:rPr>
              <w:lastRenderedPageBreak/>
              <w:t>From the discussions in the forums on activities 3-2 and 3-4. List two things that helped you build a better understanding of RBPM.</w:t>
            </w:r>
          </w:p>
        </w:tc>
      </w:tr>
      <w:tr w:rsidR="006A142F" w:rsidRPr="00B727D8" w14:paraId="392BE954" w14:textId="77777777" w:rsidTr="00845BB5">
        <w:tc>
          <w:tcPr>
            <w:tcW w:w="10800" w:type="dxa"/>
            <w:gridSpan w:val="2"/>
          </w:tcPr>
          <w:p w14:paraId="249FF6FE" w14:textId="0D0B7574" w:rsidR="00DA34FE" w:rsidRDefault="00E7125D" w:rsidP="00B727D8">
            <w:r>
              <w:t>I found some the points which are very important regarding the RBPM</w:t>
            </w:r>
          </w:p>
          <w:p w14:paraId="0BA589BB" w14:textId="6AEC5E22" w:rsidR="00E7125D" w:rsidRDefault="00E7125D" w:rsidP="00E7125D">
            <w:pPr>
              <w:pStyle w:val="ListParagraph"/>
              <w:numPr>
                <w:ilvl w:val="0"/>
                <w:numId w:val="22"/>
              </w:numPr>
            </w:pPr>
            <w:r>
              <w:t>How to communicate the shortcoming of the project</w:t>
            </w:r>
            <w:r w:rsidR="002D0961">
              <w:t>: During the project cycle there might be some shortcoming which we should not hide from the stakeholders but we can not even directly say these to donor and stakeholders as well. So, by putting the different section in the report such limitation, lesson learnt and challenges we can express such things in convincing tone.</w:t>
            </w:r>
          </w:p>
          <w:p w14:paraId="30025A93" w14:textId="155F60BB" w:rsidR="00E7125D" w:rsidRDefault="00E7125D" w:rsidP="00E7125D">
            <w:pPr>
              <w:pStyle w:val="ListParagraph"/>
              <w:numPr>
                <w:ilvl w:val="0"/>
                <w:numId w:val="22"/>
              </w:numPr>
            </w:pPr>
            <w:r>
              <w:t>How to convince the manager for the good purpose</w:t>
            </w:r>
            <w:r w:rsidR="002D0961">
              <w:t xml:space="preserve">: All the time the managers decision is not good for better outcomes of the project. In such situation we should dare to put our logic and points to convince the manager. </w:t>
            </w:r>
          </w:p>
          <w:p w14:paraId="27D32F63" w14:textId="77777777" w:rsidR="00CC4E8A" w:rsidRDefault="00CC4E8A" w:rsidP="00B727D8"/>
          <w:p w14:paraId="6BCDBCE2" w14:textId="77777777" w:rsidR="00754E39" w:rsidRPr="00B727D8" w:rsidRDefault="00754E39" w:rsidP="00B727D8"/>
          <w:p w14:paraId="4ED414B9" w14:textId="77777777" w:rsidR="00521E6E" w:rsidRPr="00B727D8" w:rsidRDefault="00521E6E" w:rsidP="00754E39"/>
        </w:tc>
      </w:tr>
    </w:tbl>
    <w:p w14:paraId="64A31979" w14:textId="77777777" w:rsidR="006C360A" w:rsidRPr="00B727D8" w:rsidRDefault="006C360A" w:rsidP="00D139E7">
      <w:pPr>
        <w:spacing w:line="240" w:lineRule="auto"/>
        <w:ind w:left="360"/>
        <w:rPr>
          <w:rFonts w:asciiTheme="minorHAnsi" w:hAnsiTheme="minorHAnsi" w:cstheme="minorHAnsi"/>
          <w:b/>
          <w:color w:val="1F497D" w:themeColor="text2"/>
          <w:szCs w:val="24"/>
        </w:rPr>
      </w:pPr>
    </w:p>
    <w:sectPr w:rsidR="006C360A" w:rsidRPr="00B727D8" w:rsidSect="00005D02">
      <w:headerReference w:type="first" r:id="rId8"/>
      <w:footerReference w:type="firs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D89A" w14:textId="77777777" w:rsidR="00CF3153" w:rsidRDefault="00CF3153" w:rsidP="00096730">
      <w:pPr>
        <w:spacing w:line="240" w:lineRule="auto"/>
      </w:pPr>
      <w:r>
        <w:separator/>
      </w:r>
    </w:p>
  </w:endnote>
  <w:endnote w:type="continuationSeparator" w:id="0">
    <w:p w14:paraId="707A9A72" w14:textId="77777777" w:rsidR="00CF3153" w:rsidRDefault="00CF3153" w:rsidP="00096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DEEE" w14:textId="77777777" w:rsidR="00D13123" w:rsidRPr="00DA34FE" w:rsidRDefault="00DA34FE" w:rsidP="00DA34FE">
    <w:pPr>
      <w:pStyle w:val="Footer"/>
      <w:pBdr>
        <w:top w:val="single" w:sz="4" w:space="1" w:color="auto"/>
      </w:pBdr>
    </w:pPr>
    <w:r>
      <w:t>PM4DEV – Project Management for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8BEF" w14:textId="77777777" w:rsidR="00CF3153" w:rsidRDefault="00CF3153" w:rsidP="00096730">
      <w:pPr>
        <w:spacing w:line="240" w:lineRule="auto"/>
      </w:pPr>
      <w:r>
        <w:separator/>
      </w:r>
    </w:p>
  </w:footnote>
  <w:footnote w:type="continuationSeparator" w:id="0">
    <w:p w14:paraId="1262DB5E" w14:textId="77777777" w:rsidR="00CF3153" w:rsidRDefault="00CF3153" w:rsidP="00096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B843" w14:textId="77777777" w:rsidR="003E5114" w:rsidRDefault="003E5114" w:rsidP="003E5114">
    <w:pPr>
      <w:pStyle w:val="Header"/>
      <w:pBdr>
        <w:bottom w:val="single" w:sz="4" w:space="1" w:color="auto"/>
      </w:pBdr>
    </w:pPr>
    <w:r>
      <w:t xml:space="preserve">Course:  </w:t>
    </w:r>
    <w:r w:rsidR="008F36A7">
      <w:t>Result-Based</w:t>
    </w:r>
    <w:r>
      <w:t xml:space="preserve"> Project Management</w:t>
    </w:r>
  </w:p>
  <w:p w14:paraId="17DC8D81" w14:textId="77777777" w:rsidR="00096730" w:rsidRDefault="00096730" w:rsidP="003E5114">
    <w:pPr>
      <w:pStyle w:val="Header"/>
      <w:rPr>
        <w:noProof/>
        <w:snapToGrid/>
      </w:rPr>
    </w:pPr>
  </w:p>
  <w:p w14:paraId="22BAA3EF" w14:textId="62CC514A" w:rsidR="00CC4E8A" w:rsidRPr="003E5114" w:rsidRDefault="006955AB" w:rsidP="003E5114">
    <w:pPr>
      <w:pStyle w:val="Header"/>
    </w:pPr>
    <w:r>
      <w:rPr>
        <w:noProof/>
        <w:snapToGrid/>
      </w:rPr>
      <w:drawing>
        <wp:inline distT="0" distB="0" distL="0" distR="0" wp14:anchorId="53576B6F" wp14:editId="40171732">
          <wp:extent cx="68580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PM---Exercise-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E72"/>
    <w:multiLevelType w:val="hybridMultilevel"/>
    <w:tmpl w:val="1944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510C1"/>
    <w:multiLevelType w:val="hybridMultilevel"/>
    <w:tmpl w:val="AC2C8AA4"/>
    <w:lvl w:ilvl="0" w:tplc="1A2C67CC">
      <w:start w:val="1"/>
      <w:numFmt w:val="decimal"/>
      <w:lvlText w:val="%1."/>
      <w:lvlJc w:val="left"/>
      <w:pPr>
        <w:ind w:left="360" w:hanging="360"/>
      </w:pPr>
      <w:rPr>
        <w:rFonts w:hint="default"/>
        <w:b w:val="0"/>
        <w:sz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CD4CFA"/>
    <w:multiLevelType w:val="hybridMultilevel"/>
    <w:tmpl w:val="A45AA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2A2303"/>
    <w:multiLevelType w:val="multilevel"/>
    <w:tmpl w:val="538C9590"/>
    <w:lvl w:ilvl="0">
      <w:start w:val="1"/>
      <w:numFmt w:val="decimal"/>
      <w:lvlText w:val="%1"/>
      <w:lvlJc w:val="left"/>
      <w:pPr>
        <w:ind w:left="435" w:hanging="435"/>
      </w:pPr>
      <w:rPr>
        <w:rFonts w:cs="Times New Roman" w:hint="default"/>
      </w:rPr>
    </w:lvl>
    <w:lvl w:ilvl="1">
      <w:start w:val="1"/>
      <w:numFmt w:val="decimal"/>
      <w:lvlText w:val="%1.%2"/>
      <w:lvlJc w:val="left"/>
      <w:pPr>
        <w:ind w:left="615" w:hanging="43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4" w15:restartNumberingAfterBreak="0">
    <w:nsid w:val="0811282A"/>
    <w:multiLevelType w:val="hybridMultilevel"/>
    <w:tmpl w:val="281E494C"/>
    <w:lvl w:ilvl="0" w:tplc="67023C10">
      <w:start w:val="1"/>
      <w:numFmt w:val="bullet"/>
      <w:lvlText w:val=""/>
      <w:lvlJc w:val="left"/>
      <w:pPr>
        <w:tabs>
          <w:tab w:val="num" w:pos="720"/>
        </w:tabs>
        <w:ind w:left="720" w:hanging="360"/>
      </w:pPr>
      <w:rPr>
        <w:rFonts w:ascii="Wingdings 2" w:hAnsi="Wingdings 2" w:hint="default"/>
      </w:rPr>
    </w:lvl>
    <w:lvl w:ilvl="1" w:tplc="AA7033CE">
      <w:start w:val="223"/>
      <w:numFmt w:val="bullet"/>
      <w:lvlText w:val=""/>
      <w:lvlJc w:val="left"/>
      <w:pPr>
        <w:tabs>
          <w:tab w:val="num" w:pos="1440"/>
        </w:tabs>
        <w:ind w:left="1440" w:hanging="360"/>
      </w:pPr>
      <w:rPr>
        <w:rFonts w:ascii="Wingdings" w:hAnsi="Wingdings" w:hint="default"/>
      </w:rPr>
    </w:lvl>
    <w:lvl w:ilvl="2" w:tplc="B2FAB628" w:tentative="1">
      <w:start w:val="1"/>
      <w:numFmt w:val="bullet"/>
      <w:lvlText w:val=""/>
      <w:lvlJc w:val="left"/>
      <w:pPr>
        <w:tabs>
          <w:tab w:val="num" w:pos="2160"/>
        </w:tabs>
        <w:ind w:left="2160" w:hanging="360"/>
      </w:pPr>
      <w:rPr>
        <w:rFonts w:ascii="Wingdings 2" w:hAnsi="Wingdings 2" w:hint="default"/>
      </w:rPr>
    </w:lvl>
    <w:lvl w:ilvl="3" w:tplc="BCE66068" w:tentative="1">
      <w:start w:val="1"/>
      <w:numFmt w:val="bullet"/>
      <w:lvlText w:val=""/>
      <w:lvlJc w:val="left"/>
      <w:pPr>
        <w:tabs>
          <w:tab w:val="num" w:pos="2880"/>
        </w:tabs>
        <w:ind w:left="2880" w:hanging="360"/>
      </w:pPr>
      <w:rPr>
        <w:rFonts w:ascii="Wingdings 2" w:hAnsi="Wingdings 2" w:hint="default"/>
      </w:rPr>
    </w:lvl>
    <w:lvl w:ilvl="4" w:tplc="F3D84B16" w:tentative="1">
      <w:start w:val="1"/>
      <w:numFmt w:val="bullet"/>
      <w:lvlText w:val=""/>
      <w:lvlJc w:val="left"/>
      <w:pPr>
        <w:tabs>
          <w:tab w:val="num" w:pos="3600"/>
        </w:tabs>
        <w:ind w:left="3600" w:hanging="360"/>
      </w:pPr>
      <w:rPr>
        <w:rFonts w:ascii="Wingdings 2" w:hAnsi="Wingdings 2" w:hint="default"/>
      </w:rPr>
    </w:lvl>
    <w:lvl w:ilvl="5" w:tplc="DAE4137A" w:tentative="1">
      <w:start w:val="1"/>
      <w:numFmt w:val="bullet"/>
      <w:lvlText w:val=""/>
      <w:lvlJc w:val="left"/>
      <w:pPr>
        <w:tabs>
          <w:tab w:val="num" w:pos="4320"/>
        </w:tabs>
        <w:ind w:left="4320" w:hanging="360"/>
      </w:pPr>
      <w:rPr>
        <w:rFonts w:ascii="Wingdings 2" w:hAnsi="Wingdings 2" w:hint="default"/>
      </w:rPr>
    </w:lvl>
    <w:lvl w:ilvl="6" w:tplc="8A986276" w:tentative="1">
      <w:start w:val="1"/>
      <w:numFmt w:val="bullet"/>
      <w:lvlText w:val=""/>
      <w:lvlJc w:val="left"/>
      <w:pPr>
        <w:tabs>
          <w:tab w:val="num" w:pos="5040"/>
        </w:tabs>
        <w:ind w:left="5040" w:hanging="360"/>
      </w:pPr>
      <w:rPr>
        <w:rFonts w:ascii="Wingdings 2" w:hAnsi="Wingdings 2" w:hint="default"/>
      </w:rPr>
    </w:lvl>
    <w:lvl w:ilvl="7" w:tplc="E3FA84B8" w:tentative="1">
      <w:start w:val="1"/>
      <w:numFmt w:val="bullet"/>
      <w:lvlText w:val=""/>
      <w:lvlJc w:val="left"/>
      <w:pPr>
        <w:tabs>
          <w:tab w:val="num" w:pos="5760"/>
        </w:tabs>
        <w:ind w:left="5760" w:hanging="360"/>
      </w:pPr>
      <w:rPr>
        <w:rFonts w:ascii="Wingdings 2" w:hAnsi="Wingdings 2" w:hint="default"/>
      </w:rPr>
    </w:lvl>
    <w:lvl w:ilvl="8" w:tplc="200EFCB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8F34F83"/>
    <w:multiLevelType w:val="hybridMultilevel"/>
    <w:tmpl w:val="6A04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17BD6"/>
    <w:multiLevelType w:val="hybridMultilevel"/>
    <w:tmpl w:val="1944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678D"/>
    <w:multiLevelType w:val="hybridMultilevel"/>
    <w:tmpl w:val="D5060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97B45"/>
    <w:multiLevelType w:val="hybridMultilevel"/>
    <w:tmpl w:val="22D0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F0D3A"/>
    <w:multiLevelType w:val="hybridMultilevel"/>
    <w:tmpl w:val="2072F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73F9D"/>
    <w:multiLevelType w:val="hybridMultilevel"/>
    <w:tmpl w:val="3EC0B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47BA6"/>
    <w:multiLevelType w:val="hybridMultilevel"/>
    <w:tmpl w:val="DE947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AB415B"/>
    <w:multiLevelType w:val="hybridMultilevel"/>
    <w:tmpl w:val="8924AD3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B2FAB628" w:tentative="1">
      <w:start w:val="1"/>
      <w:numFmt w:val="bullet"/>
      <w:lvlText w:val=""/>
      <w:lvlJc w:val="left"/>
      <w:pPr>
        <w:tabs>
          <w:tab w:val="num" w:pos="1800"/>
        </w:tabs>
        <w:ind w:left="1800" w:hanging="360"/>
      </w:pPr>
      <w:rPr>
        <w:rFonts w:ascii="Wingdings 2" w:hAnsi="Wingdings 2" w:hint="default"/>
      </w:rPr>
    </w:lvl>
    <w:lvl w:ilvl="3" w:tplc="BCE66068" w:tentative="1">
      <w:start w:val="1"/>
      <w:numFmt w:val="bullet"/>
      <w:lvlText w:val=""/>
      <w:lvlJc w:val="left"/>
      <w:pPr>
        <w:tabs>
          <w:tab w:val="num" w:pos="2520"/>
        </w:tabs>
        <w:ind w:left="2520" w:hanging="360"/>
      </w:pPr>
      <w:rPr>
        <w:rFonts w:ascii="Wingdings 2" w:hAnsi="Wingdings 2" w:hint="default"/>
      </w:rPr>
    </w:lvl>
    <w:lvl w:ilvl="4" w:tplc="F3D84B16" w:tentative="1">
      <w:start w:val="1"/>
      <w:numFmt w:val="bullet"/>
      <w:lvlText w:val=""/>
      <w:lvlJc w:val="left"/>
      <w:pPr>
        <w:tabs>
          <w:tab w:val="num" w:pos="3240"/>
        </w:tabs>
        <w:ind w:left="3240" w:hanging="360"/>
      </w:pPr>
      <w:rPr>
        <w:rFonts w:ascii="Wingdings 2" w:hAnsi="Wingdings 2" w:hint="default"/>
      </w:rPr>
    </w:lvl>
    <w:lvl w:ilvl="5" w:tplc="DAE4137A" w:tentative="1">
      <w:start w:val="1"/>
      <w:numFmt w:val="bullet"/>
      <w:lvlText w:val=""/>
      <w:lvlJc w:val="left"/>
      <w:pPr>
        <w:tabs>
          <w:tab w:val="num" w:pos="3960"/>
        </w:tabs>
        <w:ind w:left="3960" w:hanging="360"/>
      </w:pPr>
      <w:rPr>
        <w:rFonts w:ascii="Wingdings 2" w:hAnsi="Wingdings 2" w:hint="default"/>
      </w:rPr>
    </w:lvl>
    <w:lvl w:ilvl="6" w:tplc="8A986276" w:tentative="1">
      <w:start w:val="1"/>
      <w:numFmt w:val="bullet"/>
      <w:lvlText w:val=""/>
      <w:lvlJc w:val="left"/>
      <w:pPr>
        <w:tabs>
          <w:tab w:val="num" w:pos="4680"/>
        </w:tabs>
        <w:ind w:left="4680" w:hanging="360"/>
      </w:pPr>
      <w:rPr>
        <w:rFonts w:ascii="Wingdings 2" w:hAnsi="Wingdings 2" w:hint="default"/>
      </w:rPr>
    </w:lvl>
    <w:lvl w:ilvl="7" w:tplc="E3FA84B8" w:tentative="1">
      <w:start w:val="1"/>
      <w:numFmt w:val="bullet"/>
      <w:lvlText w:val=""/>
      <w:lvlJc w:val="left"/>
      <w:pPr>
        <w:tabs>
          <w:tab w:val="num" w:pos="5400"/>
        </w:tabs>
        <w:ind w:left="5400" w:hanging="360"/>
      </w:pPr>
      <w:rPr>
        <w:rFonts w:ascii="Wingdings 2" w:hAnsi="Wingdings 2" w:hint="default"/>
      </w:rPr>
    </w:lvl>
    <w:lvl w:ilvl="8" w:tplc="200EFCB6" w:tentative="1">
      <w:start w:val="1"/>
      <w:numFmt w:val="bullet"/>
      <w:lvlText w:val=""/>
      <w:lvlJc w:val="left"/>
      <w:pPr>
        <w:tabs>
          <w:tab w:val="num" w:pos="6120"/>
        </w:tabs>
        <w:ind w:left="6120" w:hanging="360"/>
      </w:pPr>
      <w:rPr>
        <w:rFonts w:ascii="Wingdings 2" w:hAnsi="Wingdings 2" w:hint="default"/>
      </w:rPr>
    </w:lvl>
  </w:abstractNum>
  <w:abstractNum w:abstractNumId="13" w15:restartNumberingAfterBreak="0">
    <w:nsid w:val="41267FA8"/>
    <w:multiLevelType w:val="hybridMultilevel"/>
    <w:tmpl w:val="5D04BFB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B390075"/>
    <w:multiLevelType w:val="hybridMultilevel"/>
    <w:tmpl w:val="6804D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790F84"/>
    <w:multiLevelType w:val="hybridMultilevel"/>
    <w:tmpl w:val="F47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06753"/>
    <w:multiLevelType w:val="hybridMultilevel"/>
    <w:tmpl w:val="5B84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C3BFA"/>
    <w:multiLevelType w:val="hybridMultilevel"/>
    <w:tmpl w:val="B58A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304EA"/>
    <w:multiLevelType w:val="hybridMultilevel"/>
    <w:tmpl w:val="F47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662F"/>
    <w:multiLevelType w:val="hybridMultilevel"/>
    <w:tmpl w:val="1944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C4059"/>
    <w:multiLevelType w:val="hybridMultilevel"/>
    <w:tmpl w:val="BED80D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6737A"/>
    <w:multiLevelType w:val="hybridMultilevel"/>
    <w:tmpl w:val="F47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20"/>
  </w:num>
  <w:num w:numId="5">
    <w:abstractNumId w:val="7"/>
  </w:num>
  <w:num w:numId="6">
    <w:abstractNumId w:val="15"/>
  </w:num>
  <w:num w:numId="7">
    <w:abstractNumId w:val="21"/>
  </w:num>
  <w:num w:numId="8">
    <w:abstractNumId w:val="18"/>
  </w:num>
  <w:num w:numId="9">
    <w:abstractNumId w:val="2"/>
  </w:num>
  <w:num w:numId="10">
    <w:abstractNumId w:val="6"/>
  </w:num>
  <w:num w:numId="11">
    <w:abstractNumId w:val="0"/>
  </w:num>
  <w:num w:numId="12">
    <w:abstractNumId w:val="19"/>
  </w:num>
  <w:num w:numId="13">
    <w:abstractNumId w:val="10"/>
  </w:num>
  <w:num w:numId="14">
    <w:abstractNumId w:val="13"/>
  </w:num>
  <w:num w:numId="15">
    <w:abstractNumId w:val="9"/>
  </w:num>
  <w:num w:numId="16">
    <w:abstractNumId w:val="16"/>
  </w:num>
  <w:num w:numId="17">
    <w:abstractNumId w:val="1"/>
  </w:num>
  <w:num w:numId="18">
    <w:abstractNumId w:val="11"/>
  </w:num>
  <w:num w:numId="19">
    <w:abstractNumId w:val="14"/>
  </w:num>
  <w:num w:numId="20">
    <w:abstractNumId w:val="8"/>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NrY0tTAwMDSzMDJW0lEKTi0uzszPAykwrAUATSXAGSwAAAA="/>
  </w:docVars>
  <w:rsids>
    <w:rsidRoot w:val="00975586"/>
    <w:rsid w:val="00002993"/>
    <w:rsid w:val="00005D02"/>
    <w:rsid w:val="000308E3"/>
    <w:rsid w:val="00061784"/>
    <w:rsid w:val="0006262A"/>
    <w:rsid w:val="00066BF0"/>
    <w:rsid w:val="000919D0"/>
    <w:rsid w:val="00096730"/>
    <w:rsid w:val="000B415C"/>
    <w:rsid w:val="000B78BA"/>
    <w:rsid w:val="000C559C"/>
    <w:rsid w:val="000D7E90"/>
    <w:rsid w:val="000E2C56"/>
    <w:rsid w:val="0011038C"/>
    <w:rsid w:val="00111EB5"/>
    <w:rsid w:val="00120E3B"/>
    <w:rsid w:val="00122B4B"/>
    <w:rsid w:val="00125991"/>
    <w:rsid w:val="001348B1"/>
    <w:rsid w:val="00134ABF"/>
    <w:rsid w:val="001433E7"/>
    <w:rsid w:val="001510B0"/>
    <w:rsid w:val="00161BBC"/>
    <w:rsid w:val="0016614E"/>
    <w:rsid w:val="001676B6"/>
    <w:rsid w:val="0017366F"/>
    <w:rsid w:val="00185D55"/>
    <w:rsid w:val="001950D1"/>
    <w:rsid w:val="001A09C0"/>
    <w:rsid w:val="001A0A02"/>
    <w:rsid w:val="001A13EA"/>
    <w:rsid w:val="001B2391"/>
    <w:rsid w:val="001B6C5F"/>
    <w:rsid w:val="001C1F30"/>
    <w:rsid w:val="001D2BA7"/>
    <w:rsid w:val="001D735F"/>
    <w:rsid w:val="001E0393"/>
    <w:rsid w:val="001E33CB"/>
    <w:rsid w:val="001E6A5E"/>
    <w:rsid w:val="001F0BA6"/>
    <w:rsid w:val="0020568A"/>
    <w:rsid w:val="00217FE8"/>
    <w:rsid w:val="00272587"/>
    <w:rsid w:val="0029023E"/>
    <w:rsid w:val="002A5936"/>
    <w:rsid w:val="002A5C94"/>
    <w:rsid w:val="002B00AC"/>
    <w:rsid w:val="002C3C1A"/>
    <w:rsid w:val="002D0961"/>
    <w:rsid w:val="002E05FE"/>
    <w:rsid w:val="00317ECD"/>
    <w:rsid w:val="00320011"/>
    <w:rsid w:val="0036311E"/>
    <w:rsid w:val="003A3C18"/>
    <w:rsid w:val="003A51EA"/>
    <w:rsid w:val="003B2590"/>
    <w:rsid w:val="003E5114"/>
    <w:rsid w:val="003E7697"/>
    <w:rsid w:val="00404451"/>
    <w:rsid w:val="00432AEC"/>
    <w:rsid w:val="0043560A"/>
    <w:rsid w:val="00445A86"/>
    <w:rsid w:val="0046005C"/>
    <w:rsid w:val="004671CA"/>
    <w:rsid w:val="00472798"/>
    <w:rsid w:val="004750C6"/>
    <w:rsid w:val="0048241C"/>
    <w:rsid w:val="00493DA8"/>
    <w:rsid w:val="0049720D"/>
    <w:rsid w:val="004B711B"/>
    <w:rsid w:val="004B7F48"/>
    <w:rsid w:val="004D17A4"/>
    <w:rsid w:val="004D3245"/>
    <w:rsid w:val="004F6C71"/>
    <w:rsid w:val="00501133"/>
    <w:rsid w:val="00521E6E"/>
    <w:rsid w:val="00532D36"/>
    <w:rsid w:val="00540ECE"/>
    <w:rsid w:val="00545A95"/>
    <w:rsid w:val="005808FC"/>
    <w:rsid w:val="0058652F"/>
    <w:rsid w:val="005908BB"/>
    <w:rsid w:val="005A1FEE"/>
    <w:rsid w:val="005D526C"/>
    <w:rsid w:val="005E1034"/>
    <w:rsid w:val="005E7270"/>
    <w:rsid w:val="005F4031"/>
    <w:rsid w:val="00606891"/>
    <w:rsid w:val="00610E47"/>
    <w:rsid w:val="0061602C"/>
    <w:rsid w:val="0063054A"/>
    <w:rsid w:val="00637202"/>
    <w:rsid w:val="00642ACF"/>
    <w:rsid w:val="00647B74"/>
    <w:rsid w:val="00647CAE"/>
    <w:rsid w:val="00650B49"/>
    <w:rsid w:val="00663D35"/>
    <w:rsid w:val="006706B8"/>
    <w:rsid w:val="00691A04"/>
    <w:rsid w:val="006955AB"/>
    <w:rsid w:val="006A142F"/>
    <w:rsid w:val="006A1D3C"/>
    <w:rsid w:val="006A319C"/>
    <w:rsid w:val="006A567B"/>
    <w:rsid w:val="006C360A"/>
    <w:rsid w:val="006E2893"/>
    <w:rsid w:val="00742A69"/>
    <w:rsid w:val="00753024"/>
    <w:rsid w:val="00754E39"/>
    <w:rsid w:val="00767F26"/>
    <w:rsid w:val="00786A51"/>
    <w:rsid w:val="007951CE"/>
    <w:rsid w:val="007B20F3"/>
    <w:rsid w:val="007E00C5"/>
    <w:rsid w:val="007F2DA5"/>
    <w:rsid w:val="007F35B3"/>
    <w:rsid w:val="00805D42"/>
    <w:rsid w:val="00816239"/>
    <w:rsid w:val="00835A0B"/>
    <w:rsid w:val="00840523"/>
    <w:rsid w:val="00844F1C"/>
    <w:rsid w:val="00845BB5"/>
    <w:rsid w:val="00856D85"/>
    <w:rsid w:val="00861A70"/>
    <w:rsid w:val="00874328"/>
    <w:rsid w:val="0087670A"/>
    <w:rsid w:val="00880306"/>
    <w:rsid w:val="008B5AC8"/>
    <w:rsid w:val="008C040A"/>
    <w:rsid w:val="008F2B86"/>
    <w:rsid w:val="008F36A7"/>
    <w:rsid w:val="00915293"/>
    <w:rsid w:val="00917DAE"/>
    <w:rsid w:val="009225AB"/>
    <w:rsid w:val="00922CC1"/>
    <w:rsid w:val="00924DC6"/>
    <w:rsid w:val="009257A3"/>
    <w:rsid w:val="00935B14"/>
    <w:rsid w:val="00975586"/>
    <w:rsid w:val="009853AF"/>
    <w:rsid w:val="009855C0"/>
    <w:rsid w:val="009E1E14"/>
    <w:rsid w:val="009E594E"/>
    <w:rsid w:val="009F2247"/>
    <w:rsid w:val="00A1284C"/>
    <w:rsid w:val="00A16E9C"/>
    <w:rsid w:val="00A17902"/>
    <w:rsid w:val="00A21487"/>
    <w:rsid w:val="00A243CC"/>
    <w:rsid w:val="00A2667A"/>
    <w:rsid w:val="00A315DF"/>
    <w:rsid w:val="00A420F7"/>
    <w:rsid w:val="00A47EEE"/>
    <w:rsid w:val="00A64120"/>
    <w:rsid w:val="00A67843"/>
    <w:rsid w:val="00A72B90"/>
    <w:rsid w:val="00A74D91"/>
    <w:rsid w:val="00A809CD"/>
    <w:rsid w:val="00A9212B"/>
    <w:rsid w:val="00A95921"/>
    <w:rsid w:val="00A97945"/>
    <w:rsid w:val="00AA2F2E"/>
    <w:rsid w:val="00AA66F3"/>
    <w:rsid w:val="00AD646A"/>
    <w:rsid w:val="00AF46D6"/>
    <w:rsid w:val="00AF66D2"/>
    <w:rsid w:val="00B07E73"/>
    <w:rsid w:val="00B13A10"/>
    <w:rsid w:val="00B202B8"/>
    <w:rsid w:val="00B225BF"/>
    <w:rsid w:val="00B25562"/>
    <w:rsid w:val="00B270BF"/>
    <w:rsid w:val="00B502F8"/>
    <w:rsid w:val="00B51F82"/>
    <w:rsid w:val="00B63DC3"/>
    <w:rsid w:val="00B64E19"/>
    <w:rsid w:val="00B65FCA"/>
    <w:rsid w:val="00B727D8"/>
    <w:rsid w:val="00B743EF"/>
    <w:rsid w:val="00B842BE"/>
    <w:rsid w:val="00B85737"/>
    <w:rsid w:val="00B97D41"/>
    <w:rsid w:val="00BA5834"/>
    <w:rsid w:val="00BB268F"/>
    <w:rsid w:val="00BB3DE9"/>
    <w:rsid w:val="00BC1B25"/>
    <w:rsid w:val="00BC274D"/>
    <w:rsid w:val="00BC4CBE"/>
    <w:rsid w:val="00BD17D1"/>
    <w:rsid w:val="00BD303D"/>
    <w:rsid w:val="00BE118E"/>
    <w:rsid w:val="00BE4A09"/>
    <w:rsid w:val="00C069B9"/>
    <w:rsid w:val="00C217BC"/>
    <w:rsid w:val="00C24F15"/>
    <w:rsid w:val="00C325EB"/>
    <w:rsid w:val="00C37463"/>
    <w:rsid w:val="00C52B57"/>
    <w:rsid w:val="00C56ABC"/>
    <w:rsid w:val="00C724F3"/>
    <w:rsid w:val="00C72843"/>
    <w:rsid w:val="00C73C43"/>
    <w:rsid w:val="00C902C6"/>
    <w:rsid w:val="00C93A4E"/>
    <w:rsid w:val="00C9516D"/>
    <w:rsid w:val="00CA2762"/>
    <w:rsid w:val="00CB3010"/>
    <w:rsid w:val="00CC4E8A"/>
    <w:rsid w:val="00CC5BE5"/>
    <w:rsid w:val="00CD4BB0"/>
    <w:rsid w:val="00CD6F5F"/>
    <w:rsid w:val="00CE73A6"/>
    <w:rsid w:val="00CF1D7A"/>
    <w:rsid w:val="00CF3153"/>
    <w:rsid w:val="00D0313A"/>
    <w:rsid w:val="00D07AAB"/>
    <w:rsid w:val="00D13123"/>
    <w:rsid w:val="00D139E7"/>
    <w:rsid w:val="00D21C20"/>
    <w:rsid w:val="00D362E5"/>
    <w:rsid w:val="00D4641A"/>
    <w:rsid w:val="00D52F46"/>
    <w:rsid w:val="00D55CBD"/>
    <w:rsid w:val="00D6728A"/>
    <w:rsid w:val="00D73340"/>
    <w:rsid w:val="00D8687A"/>
    <w:rsid w:val="00D970A6"/>
    <w:rsid w:val="00DA16F9"/>
    <w:rsid w:val="00DA34FE"/>
    <w:rsid w:val="00DB067D"/>
    <w:rsid w:val="00DB4942"/>
    <w:rsid w:val="00DB62DB"/>
    <w:rsid w:val="00DC480F"/>
    <w:rsid w:val="00DD6486"/>
    <w:rsid w:val="00DE2F36"/>
    <w:rsid w:val="00DF0675"/>
    <w:rsid w:val="00DF6B6F"/>
    <w:rsid w:val="00E27930"/>
    <w:rsid w:val="00E378DB"/>
    <w:rsid w:val="00E42CD3"/>
    <w:rsid w:val="00E6585E"/>
    <w:rsid w:val="00E7125D"/>
    <w:rsid w:val="00E71333"/>
    <w:rsid w:val="00E93D8E"/>
    <w:rsid w:val="00EB183C"/>
    <w:rsid w:val="00EB3550"/>
    <w:rsid w:val="00EC41EA"/>
    <w:rsid w:val="00ED0CAB"/>
    <w:rsid w:val="00ED1557"/>
    <w:rsid w:val="00EE1E7F"/>
    <w:rsid w:val="00EF0DFE"/>
    <w:rsid w:val="00F07D83"/>
    <w:rsid w:val="00F14C6A"/>
    <w:rsid w:val="00F33781"/>
    <w:rsid w:val="00F3663A"/>
    <w:rsid w:val="00F43970"/>
    <w:rsid w:val="00F51362"/>
    <w:rsid w:val="00F66913"/>
    <w:rsid w:val="00F72500"/>
    <w:rsid w:val="00F77DCE"/>
    <w:rsid w:val="00F87551"/>
    <w:rsid w:val="00F915EA"/>
    <w:rsid w:val="00FB20B5"/>
    <w:rsid w:val="00FB537C"/>
    <w:rsid w:val="00FD3AF0"/>
    <w:rsid w:val="00FE2C5D"/>
    <w:rsid w:val="00FE3F19"/>
    <w:rsid w:val="00FF1000"/>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3DAA"/>
  <w15:docId w15:val="{B2F72819-51F4-4C8C-B124-1A7178CA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86"/>
    <w:pPr>
      <w:spacing w:line="276" w:lineRule="auto"/>
      <w:ind w:left="0" w:firstLine="0"/>
    </w:pPr>
    <w:rPr>
      <w:rFonts w:ascii="Calibri" w:eastAsia="Times New Roman" w:hAnsi="Calibri" w:cs="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586"/>
    <w:pPr>
      <w:ind w:left="720"/>
      <w:contextualSpacing/>
    </w:pPr>
  </w:style>
  <w:style w:type="paragraph" w:styleId="Title">
    <w:name w:val="Title"/>
    <w:basedOn w:val="Normal"/>
    <w:next w:val="Normal"/>
    <w:link w:val="TitleChar"/>
    <w:uiPriority w:val="99"/>
    <w:qFormat/>
    <w:rsid w:val="0097558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975586"/>
    <w:rPr>
      <w:rFonts w:ascii="Cambria" w:eastAsia="Times New Roman" w:hAnsi="Cambria" w:cs="Times New Roman"/>
      <w:snapToGrid w:val="0"/>
      <w:color w:val="17365D"/>
      <w:spacing w:val="5"/>
      <w:kern w:val="28"/>
      <w:sz w:val="52"/>
      <w:szCs w:val="52"/>
      <w:lang w:val="en-CA"/>
    </w:rPr>
  </w:style>
  <w:style w:type="paragraph" w:styleId="BalloonText">
    <w:name w:val="Balloon Text"/>
    <w:basedOn w:val="Normal"/>
    <w:link w:val="BalloonTextChar"/>
    <w:uiPriority w:val="99"/>
    <w:semiHidden/>
    <w:unhideWhenUsed/>
    <w:rsid w:val="00975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586"/>
    <w:rPr>
      <w:rFonts w:ascii="Tahoma" w:eastAsia="Times New Roman" w:hAnsi="Tahoma" w:cs="Tahoma"/>
      <w:snapToGrid w:val="0"/>
      <w:sz w:val="16"/>
      <w:szCs w:val="16"/>
      <w:lang w:val="en-CA"/>
    </w:rPr>
  </w:style>
  <w:style w:type="paragraph" w:styleId="NormalWeb">
    <w:name w:val="Normal (Web)"/>
    <w:basedOn w:val="Normal"/>
    <w:uiPriority w:val="99"/>
    <w:semiHidden/>
    <w:unhideWhenUsed/>
    <w:rsid w:val="00CB3010"/>
    <w:pPr>
      <w:spacing w:before="100" w:beforeAutospacing="1" w:after="100" w:afterAutospacing="1" w:line="240" w:lineRule="auto"/>
    </w:pPr>
    <w:rPr>
      <w:rFonts w:ascii="Times New Roman" w:hAnsi="Times New Roman"/>
      <w:snapToGrid/>
      <w:sz w:val="24"/>
      <w:szCs w:val="24"/>
    </w:rPr>
  </w:style>
  <w:style w:type="table" w:styleId="TableGrid">
    <w:name w:val="Table Grid"/>
    <w:basedOn w:val="TableNormal"/>
    <w:uiPriority w:val="59"/>
    <w:rsid w:val="005E72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FE3F19"/>
  </w:style>
  <w:style w:type="character" w:styleId="Hyperlink">
    <w:name w:val="Hyperlink"/>
    <w:basedOn w:val="DefaultParagraphFont"/>
    <w:uiPriority w:val="99"/>
    <w:unhideWhenUsed/>
    <w:rsid w:val="00FE3F19"/>
    <w:rPr>
      <w:color w:val="0000FF"/>
      <w:u w:val="single"/>
    </w:rPr>
  </w:style>
  <w:style w:type="paragraph" w:styleId="Header">
    <w:name w:val="header"/>
    <w:basedOn w:val="Normal"/>
    <w:link w:val="HeaderChar"/>
    <w:uiPriority w:val="99"/>
    <w:unhideWhenUsed/>
    <w:rsid w:val="00096730"/>
    <w:pPr>
      <w:tabs>
        <w:tab w:val="center" w:pos="4680"/>
        <w:tab w:val="right" w:pos="9360"/>
      </w:tabs>
      <w:spacing w:line="240" w:lineRule="auto"/>
    </w:pPr>
  </w:style>
  <w:style w:type="character" w:customStyle="1" w:styleId="HeaderChar">
    <w:name w:val="Header Char"/>
    <w:basedOn w:val="DefaultParagraphFont"/>
    <w:link w:val="Header"/>
    <w:uiPriority w:val="99"/>
    <w:rsid w:val="00096730"/>
    <w:rPr>
      <w:rFonts w:ascii="Calibri" w:eastAsia="Times New Roman" w:hAnsi="Calibri" w:cs="Times New Roman"/>
      <w:snapToGrid w:val="0"/>
    </w:rPr>
  </w:style>
  <w:style w:type="paragraph" w:styleId="Footer">
    <w:name w:val="footer"/>
    <w:basedOn w:val="Normal"/>
    <w:link w:val="FooterChar"/>
    <w:uiPriority w:val="99"/>
    <w:unhideWhenUsed/>
    <w:rsid w:val="00096730"/>
    <w:pPr>
      <w:tabs>
        <w:tab w:val="center" w:pos="4680"/>
        <w:tab w:val="right" w:pos="9360"/>
      </w:tabs>
      <w:spacing w:line="240" w:lineRule="auto"/>
    </w:pPr>
  </w:style>
  <w:style w:type="character" w:customStyle="1" w:styleId="FooterChar">
    <w:name w:val="Footer Char"/>
    <w:basedOn w:val="DefaultParagraphFont"/>
    <w:link w:val="Footer"/>
    <w:uiPriority w:val="99"/>
    <w:rsid w:val="00096730"/>
    <w:rPr>
      <w:rFonts w:ascii="Calibri" w:eastAsia="Times New Roman" w:hAnsi="Calibri"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303">
      <w:bodyDiv w:val="1"/>
      <w:marLeft w:val="0"/>
      <w:marRight w:val="0"/>
      <w:marTop w:val="0"/>
      <w:marBottom w:val="0"/>
      <w:divBdr>
        <w:top w:val="none" w:sz="0" w:space="0" w:color="auto"/>
        <w:left w:val="none" w:sz="0" w:space="0" w:color="auto"/>
        <w:bottom w:val="none" w:sz="0" w:space="0" w:color="auto"/>
        <w:right w:val="none" w:sz="0" w:space="0" w:color="auto"/>
      </w:divBdr>
    </w:div>
    <w:div w:id="126627677">
      <w:bodyDiv w:val="1"/>
      <w:marLeft w:val="0"/>
      <w:marRight w:val="0"/>
      <w:marTop w:val="0"/>
      <w:marBottom w:val="0"/>
      <w:divBdr>
        <w:top w:val="none" w:sz="0" w:space="0" w:color="auto"/>
        <w:left w:val="none" w:sz="0" w:space="0" w:color="auto"/>
        <w:bottom w:val="none" w:sz="0" w:space="0" w:color="auto"/>
        <w:right w:val="none" w:sz="0" w:space="0" w:color="auto"/>
      </w:divBdr>
    </w:div>
    <w:div w:id="278222275">
      <w:bodyDiv w:val="1"/>
      <w:marLeft w:val="0"/>
      <w:marRight w:val="0"/>
      <w:marTop w:val="0"/>
      <w:marBottom w:val="0"/>
      <w:divBdr>
        <w:top w:val="none" w:sz="0" w:space="0" w:color="auto"/>
        <w:left w:val="none" w:sz="0" w:space="0" w:color="auto"/>
        <w:bottom w:val="none" w:sz="0" w:space="0" w:color="auto"/>
        <w:right w:val="none" w:sz="0" w:space="0" w:color="auto"/>
      </w:divBdr>
    </w:div>
    <w:div w:id="522597588">
      <w:bodyDiv w:val="1"/>
      <w:marLeft w:val="0"/>
      <w:marRight w:val="0"/>
      <w:marTop w:val="0"/>
      <w:marBottom w:val="0"/>
      <w:divBdr>
        <w:top w:val="none" w:sz="0" w:space="0" w:color="auto"/>
        <w:left w:val="none" w:sz="0" w:space="0" w:color="auto"/>
        <w:bottom w:val="none" w:sz="0" w:space="0" w:color="auto"/>
        <w:right w:val="none" w:sz="0" w:space="0" w:color="auto"/>
      </w:divBdr>
    </w:div>
    <w:div w:id="532154921">
      <w:bodyDiv w:val="1"/>
      <w:marLeft w:val="0"/>
      <w:marRight w:val="0"/>
      <w:marTop w:val="0"/>
      <w:marBottom w:val="0"/>
      <w:divBdr>
        <w:top w:val="none" w:sz="0" w:space="0" w:color="auto"/>
        <w:left w:val="none" w:sz="0" w:space="0" w:color="auto"/>
        <w:bottom w:val="none" w:sz="0" w:space="0" w:color="auto"/>
        <w:right w:val="none" w:sz="0" w:space="0" w:color="auto"/>
      </w:divBdr>
      <w:divsChild>
        <w:div w:id="328412014">
          <w:marLeft w:val="864"/>
          <w:marRight w:val="0"/>
          <w:marTop w:val="115"/>
          <w:marBottom w:val="0"/>
          <w:divBdr>
            <w:top w:val="none" w:sz="0" w:space="0" w:color="auto"/>
            <w:left w:val="none" w:sz="0" w:space="0" w:color="auto"/>
            <w:bottom w:val="none" w:sz="0" w:space="0" w:color="auto"/>
            <w:right w:val="none" w:sz="0" w:space="0" w:color="auto"/>
          </w:divBdr>
        </w:div>
        <w:div w:id="410279820">
          <w:marLeft w:val="864"/>
          <w:marRight w:val="0"/>
          <w:marTop w:val="115"/>
          <w:marBottom w:val="0"/>
          <w:divBdr>
            <w:top w:val="none" w:sz="0" w:space="0" w:color="auto"/>
            <w:left w:val="none" w:sz="0" w:space="0" w:color="auto"/>
            <w:bottom w:val="none" w:sz="0" w:space="0" w:color="auto"/>
            <w:right w:val="none" w:sz="0" w:space="0" w:color="auto"/>
          </w:divBdr>
        </w:div>
        <w:div w:id="926116402">
          <w:marLeft w:val="432"/>
          <w:marRight w:val="0"/>
          <w:marTop w:val="134"/>
          <w:marBottom w:val="0"/>
          <w:divBdr>
            <w:top w:val="none" w:sz="0" w:space="0" w:color="auto"/>
            <w:left w:val="none" w:sz="0" w:space="0" w:color="auto"/>
            <w:bottom w:val="none" w:sz="0" w:space="0" w:color="auto"/>
            <w:right w:val="none" w:sz="0" w:space="0" w:color="auto"/>
          </w:divBdr>
        </w:div>
      </w:divsChild>
    </w:div>
    <w:div w:id="709037946">
      <w:bodyDiv w:val="1"/>
      <w:marLeft w:val="0"/>
      <w:marRight w:val="0"/>
      <w:marTop w:val="0"/>
      <w:marBottom w:val="0"/>
      <w:divBdr>
        <w:top w:val="none" w:sz="0" w:space="0" w:color="auto"/>
        <w:left w:val="none" w:sz="0" w:space="0" w:color="auto"/>
        <w:bottom w:val="none" w:sz="0" w:space="0" w:color="auto"/>
        <w:right w:val="none" w:sz="0" w:space="0" w:color="auto"/>
      </w:divBdr>
    </w:div>
    <w:div w:id="937786626">
      <w:bodyDiv w:val="1"/>
      <w:marLeft w:val="0"/>
      <w:marRight w:val="0"/>
      <w:marTop w:val="0"/>
      <w:marBottom w:val="0"/>
      <w:divBdr>
        <w:top w:val="none" w:sz="0" w:space="0" w:color="auto"/>
        <w:left w:val="none" w:sz="0" w:space="0" w:color="auto"/>
        <w:bottom w:val="none" w:sz="0" w:space="0" w:color="auto"/>
        <w:right w:val="none" w:sz="0" w:space="0" w:color="auto"/>
      </w:divBdr>
    </w:div>
    <w:div w:id="989869473">
      <w:bodyDiv w:val="1"/>
      <w:marLeft w:val="0"/>
      <w:marRight w:val="0"/>
      <w:marTop w:val="0"/>
      <w:marBottom w:val="0"/>
      <w:divBdr>
        <w:top w:val="none" w:sz="0" w:space="0" w:color="auto"/>
        <w:left w:val="none" w:sz="0" w:space="0" w:color="auto"/>
        <w:bottom w:val="none" w:sz="0" w:space="0" w:color="auto"/>
        <w:right w:val="none" w:sz="0" w:space="0" w:color="auto"/>
      </w:divBdr>
    </w:div>
    <w:div w:id="1111439052">
      <w:bodyDiv w:val="1"/>
      <w:marLeft w:val="0"/>
      <w:marRight w:val="0"/>
      <w:marTop w:val="0"/>
      <w:marBottom w:val="0"/>
      <w:divBdr>
        <w:top w:val="none" w:sz="0" w:space="0" w:color="auto"/>
        <w:left w:val="none" w:sz="0" w:space="0" w:color="auto"/>
        <w:bottom w:val="none" w:sz="0" w:space="0" w:color="auto"/>
        <w:right w:val="none" w:sz="0" w:space="0" w:color="auto"/>
      </w:divBdr>
    </w:div>
    <w:div w:id="1195849885">
      <w:bodyDiv w:val="1"/>
      <w:marLeft w:val="0"/>
      <w:marRight w:val="0"/>
      <w:marTop w:val="0"/>
      <w:marBottom w:val="0"/>
      <w:divBdr>
        <w:top w:val="none" w:sz="0" w:space="0" w:color="auto"/>
        <w:left w:val="none" w:sz="0" w:space="0" w:color="auto"/>
        <w:bottom w:val="none" w:sz="0" w:space="0" w:color="auto"/>
        <w:right w:val="none" w:sz="0" w:space="0" w:color="auto"/>
      </w:divBdr>
    </w:div>
    <w:div w:id="1577547413">
      <w:bodyDiv w:val="1"/>
      <w:marLeft w:val="0"/>
      <w:marRight w:val="0"/>
      <w:marTop w:val="0"/>
      <w:marBottom w:val="0"/>
      <w:divBdr>
        <w:top w:val="none" w:sz="0" w:space="0" w:color="auto"/>
        <w:left w:val="none" w:sz="0" w:space="0" w:color="auto"/>
        <w:bottom w:val="none" w:sz="0" w:space="0" w:color="auto"/>
        <w:right w:val="none" w:sz="0" w:space="0" w:color="auto"/>
      </w:divBdr>
      <w:divsChild>
        <w:div w:id="1047951831">
          <w:marLeft w:val="1166"/>
          <w:marRight w:val="0"/>
          <w:marTop w:val="115"/>
          <w:marBottom w:val="0"/>
          <w:divBdr>
            <w:top w:val="none" w:sz="0" w:space="0" w:color="auto"/>
            <w:left w:val="none" w:sz="0" w:space="0" w:color="auto"/>
            <w:bottom w:val="none" w:sz="0" w:space="0" w:color="auto"/>
            <w:right w:val="none" w:sz="0" w:space="0" w:color="auto"/>
          </w:divBdr>
        </w:div>
        <w:div w:id="1205404331">
          <w:marLeft w:val="1166"/>
          <w:marRight w:val="0"/>
          <w:marTop w:val="115"/>
          <w:marBottom w:val="0"/>
          <w:divBdr>
            <w:top w:val="none" w:sz="0" w:space="0" w:color="auto"/>
            <w:left w:val="none" w:sz="0" w:space="0" w:color="auto"/>
            <w:bottom w:val="none" w:sz="0" w:space="0" w:color="auto"/>
            <w:right w:val="none" w:sz="0" w:space="0" w:color="auto"/>
          </w:divBdr>
        </w:div>
        <w:div w:id="1916090403">
          <w:marLeft w:val="1166"/>
          <w:marRight w:val="0"/>
          <w:marTop w:val="115"/>
          <w:marBottom w:val="0"/>
          <w:divBdr>
            <w:top w:val="none" w:sz="0" w:space="0" w:color="auto"/>
            <w:left w:val="none" w:sz="0" w:space="0" w:color="auto"/>
            <w:bottom w:val="none" w:sz="0" w:space="0" w:color="auto"/>
            <w:right w:val="none" w:sz="0" w:space="0" w:color="auto"/>
          </w:divBdr>
        </w:div>
      </w:divsChild>
    </w:div>
    <w:div w:id="1622683267">
      <w:bodyDiv w:val="1"/>
      <w:marLeft w:val="0"/>
      <w:marRight w:val="0"/>
      <w:marTop w:val="0"/>
      <w:marBottom w:val="0"/>
      <w:divBdr>
        <w:top w:val="none" w:sz="0" w:space="0" w:color="auto"/>
        <w:left w:val="none" w:sz="0" w:space="0" w:color="auto"/>
        <w:bottom w:val="none" w:sz="0" w:space="0" w:color="auto"/>
        <w:right w:val="none" w:sz="0" w:space="0" w:color="auto"/>
      </w:divBdr>
    </w:div>
    <w:div w:id="1742753229">
      <w:bodyDiv w:val="1"/>
      <w:marLeft w:val="0"/>
      <w:marRight w:val="0"/>
      <w:marTop w:val="0"/>
      <w:marBottom w:val="0"/>
      <w:divBdr>
        <w:top w:val="none" w:sz="0" w:space="0" w:color="auto"/>
        <w:left w:val="none" w:sz="0" w:space="0" w:color="auto"/>
        <w:bottom w:val="none" w:sz="0" w:space="0" w:color="auto"/>
        <w:right w:val="none" w:sz="0" w:space="0" w:color="auto"/>
      </w:divBdr>
    </w:div>
    <w:div w:id="1873807886">
      <w:bodyDiv w:val="1"/>
      <w:marLeft w:val="0"/>
      <w:marRight w:val="0"/>
      <w:marTop w:val="0"/>
      <w:marBottom w:val="0"/>
      <w:divBdr>
        <w:top w:val="none" w:sz="0" w:space="0" w:color="auto"/>
        <w:left w:val="none" w:sz="0" w:space="0" w:color="auto"/>
        <w:bottom w:val="none" w:sz="0" w:space="0" w:color="auto"/>
        <w:right w:val="none" w:sz="0" w:space="0" w:color="auto"/>
      </w:divBdr>
    </w:div>
    <w:div w:id="1918635560">
      <w:bodyDiv w:val="1"/>
      <w:marLeft w:val="0"/>
      <w:marRight w:val="0"/>
      <w:marTop w:val="0"/>
      <w:marBottom w:val="0"/>
      <w:divBdr>
        <w:top w:val="none" w:sz="0" w:space="0" w:color="auto"/>
        <w:left w:val="none" w:sz="0" w:space="0" w:color="auto"/>
        <w:bottom w:val="none" w:sz="0" w:space="0" w:color="auto"/>
        <w:right w:val="none" w:sz="0" w:space="0" w:color="auto"/>
      </w:divBdr>
      <w:divsChild>
        <w:div w:id="779033281">
          <w:marLeft w:val="864"/>
          <w:marRight w:val="0"/>
          <w:marTop w:val="115"/>
          <w:marBottom w:val="0"/>
          <w:divBdr>
            <w:top w:val="none" w:sz="0" w:space="0" w:color="auto"/>
            <w:left w:val="none" w:sz="0" w:space="0" w:color="auto"/>
            <w:bottom w:val="none" w:sz="0" w:space="0" w:color="auto"/>
            <w:right w:val="none" w:sz="0" w:space="0" w:color="auto"/>
          </w:divBdr>
        </w:div>
        <w:div w:id="997416275">
          <w:marLeft w:val="432"/>
          <w:marRight w:val="0"/>
          <w:marTop w:val="134"/>
          <w:marBottom w:val="0"/>
          <w:divBdr>
            <w:top w:val="none" w:sz="0" w:space="0" w:color="auto"/>
            <w:left w:val="none" w:sz="0" w:space="0" w:color="auto"/>
            <w:bottom w:val="none" w:sz="0" w:space="0" w:color="auto"/>
            <w:right w:val="none" w:sz="0" w:space="0" w:color="auto"/>
          </w:divBdr>
        </w:div>
        <w:div w:id="1706440479">
          <w:marLeft w:val="86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0B320-019D-4B99-8B0C-D76B29EF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PM4DEV</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Narayan Gyawali</cp:lastModifiedBy>
  <cp:revision>3</cp:revision>
  <dcterms:created xsi:type="dcterms:W3CDTF">2021-09-28T23:35:00Z</dcterms:created>
  <dcterms:modified xsi:type="dcterms:W3CDTF">2021-09-29T11:12:00Z</dcterms:modified>
</cp:coreProperties>
</file>